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Podpisanie umowy na modernizację drogi w Międzyłężu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listopada Burmistrz Gminy Pelplin Mirosław Chyła podpisał z Prezesem Zarządu firmy "ROMAR" Romanem Reszczyńskim umowę na wykonanie prac w ramach "Modernizacji drogi gminnej nr 215002G w Międzyłężu”.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 listopada Burmistrz Gminy Pelplin Mirosław Chyła podpisał z Prezesem Zarządu firmy "ROMAR" Romanem Reszczyńskim umowę na wykonanie prac w ramach "</w:t>
      </w:r>
      <w:r>
        <w:rPr>
          <w:rFonts w:ascii="calibri" w:hAnsi="calibri" w:eastAsia="calibri" w:cs="calibri"/>
          <w:sz w:val="24"/>
          <w:szCs w:val="24"/>
          <w:b/>
        </w:rPr>
        <w:t xml:space="preserve">Modernizacji drogi gminnej nr 215002G w Międzyłężu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zadania zostanie utwardzona nawierzchnia drogi na odcinku 190 m o szerokości 3 m, poprzez ułożenie w jej ciągu płyt drogowych betonowych.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2026-08-27T12:20:16+02:00</dcterms:created>
  <dcterms:modified xsi:type="dcterms:W3CDTF">2026-08-27T12:20:16+02:00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