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listopada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22 listopada 2019 r. w Sali Posiedzeń przy Placu Grunwaldzkim 2 w Pelplinie miała miejsce kolejna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 </w:t>
      </w:r>
      <w:r>
        <w:rPr>
          <w:rFonts w:ascii="calibri" w:hAnsi="calibri" w:eastAsia="calibri" w:cs="calibri"/>
          <w:sz w:val="24"/>
          <w:szCs w:val="24"/>
        </w:rPr>
        <w:t xml:space="preserve">formalną 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18 października bieżącego roku sesji do dnia 22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następnej części obrad Burmistrz Mirosław Chyła przedstawił obecnym na sali informację o </w:t>
      </w:r>
      <w:r>
        <w:rPr>
          <w:rFonts w:ascii="calibri" w:hAnsi="calibri" w:eastAsia="calibri" w:cs="calibri"/>
          <w:sz w:val="24"/>
          <w:szCs w:val="24"/>
          <w:b/>
        </w:rPr>
        <w:t xml:space="preserve">stanie realizacji zadań oświatowych</w:t>
      </w:r>
      <w:r>
        <w:rPr>
          <w:rFonts w:ascii="calibri" w:hAnsi="calibri" w:eastAsia="calibri" w:cs="calibri"/>
          <w:sz w:val="24"/>
          <w:szCs w:val="24"/>
        </w:rPr>
        <w:t xml:space="preserve">, a także o zamierzeniach w zakresie zmian organizacyjnych w systemie oświaty na terenie gminy. Więcej na ten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punkt dzisiejszej sesji dotyczył spraw związanych z realizacją zadań w zakresie ochronie środowiska i ochrony przyrody, przede wszystkim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usuwania azbestu i wyrobów zawierających azbest</w:t>
      </w:r>
      <w:r>
        <w:rPr>
          <w:rFonts w:ascii="calibri" w:hAnsi="calibri" w:eastAsia="calibri" w:cs="calibri"/>
          <w:sz w:val="24"/>
          <w:szCs w:val="24"/>
        </w:rPr>
        <w:t xml:space="preserve"> z terenu miasta i gminy. Szczegóły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obrad obecni radni podjęli również uchwałę w sprawie zarządzenia wyborów sołtysa i rady sołeckiej w sołectwie Rajkowy. Przypomnijmy, że wybory odbędą się z uwagi na śmierć dotychczasowego sołtysa Rajków śp. Jana Krajnika, który odszedł od nas 5 października bieżącego roku. Data wyborów została wyznaczona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9 stycznia 2020 roku o godzinie 17.00.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przejawów kształtowania </w:t>
      </w:r>
      <w:r>
        <w:rPr>
          <w:rFonts w:ascii="calibri" w:hAnsi="calibri" w:eastAsia="calibri" w:cs="calibri"/>
          <w:sz w:val="24"/>
          <w:szCs w:val="24"/>
          <w:b/>
        </w:rPr>
        <w:t xml:space="preserve">polityki społecznej</w:t>
      </w:r>
      <w:r>
        <w:rPr>
          <w:rFonts w:ascii="calibri" w:hAnsi="calibri" w:eastAsia="calibri" w:cs="calibri"/>
          <w:sz w:val="24"/>
          <w:szCs w:val="24"/>
        </w:rPr>
        <w:t xml:space="preserve"> przez władze samorządowe jest zapewnienie osobom o wysokim prawdopodobieństwie wykluczenia społecznego możliwości podjęcia przez nie zatrudnienia oraz stworzenie dla nich warunków do integracji społeczno-kulturalnej. W związku z tym samorząd pelpliński podjął się stworzenia jednostki, która będzie odpowiedzialna za </w:t>
      </w:r>
      <w:r>
        <w:rPr>
          <w:rFonts w:ascii="calibri" w:hAnsi="calibri" w:eastAsia="calibri" w:cs="calibri"/>
          <w:sz w:val="24"/>
          <w:szCs w:val="24"/>
        </w:rPr>
        <w:t xml:space="preserve">aktywizację zawodową osób zagrożonych wykluczeniem społecznym, w tym osób niepełnosprawnych i bezrobotnych, które nie są w stanie podjąć lub utrzymać pracy na otwartym rynku pracy, realizując przy tym zadania 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świadczenia usług opiekuńczych. Na dzisiejszej sesji radni podjęli uchwałę o utworzeniu wspólnie </w:t>
      </w:r>
    </w:p>
    <w:p>
      <w:r>
        <w:rPr>
          <w:rFonts w:ascii="calibri" w:hAnsi="calibri" w:eastAsia="calibri" w:cs="calibri"/>
          <w:sz w:val="24"/>
          <w:szCs w:val="24"/>
        </w:rPr>
        <w:t xml:space="preserve">z Gminą Morzeszczyn </w:t>
      </w:r>
      <w:r>
        <w:rPr>
          <w:rFonts w:ascii="calibri" w:hAnsi="calibri" w:eastAsia="calibri" w:cs="calibri"/>
          <w:sz w:val="24"/>
          <w:szCs w:val="24"/>
          <w:b/>
        </w:rPr>
        <w:t xml:space="preserve">Spółdzielni Socjalnej Kociewska</w:t>
      </w:r>
      <w:r>
        <w:rPr>
          <w:rFonts w:ascii="calibri" w:hAnsi="calibri" w:eastAsia="calibri" w:cs="calibri"/>
          <w:sz w:val="24"/>
          <w:szCs w:val="24"/>
        </w:rPr>
        <w:t xml:space="preserve">, która ma pełnić rolę tego podmiotu.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 obrad znalazły się również uchwały dotyczące zmiany opłat za pobyt dzieci w żłobkach samorządowych (więcej: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czy nadania nowych nazw ulic w mieście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elplin.esesja.pl/zalaczniki/66131/druk-nr-187_600001.pdf" TargetMode="External"/><Relationship Id="rId9" Type="http://schemas.openxmlformats.org/officeDocument/2006/relationships/hyperlink" Target="http://pelplin.esesja.pl/zalaczniki/66131/druk-nr-188_600019.pdf" TargetMode="External"/><Relationship Id="rId10" Type="http://schemas.openxmlformats.org/officeDocument/2006/relationships/hyperlink" Target="http://pelplin.esesja.pl/zalaczniki/66131/druk-nr-191_600022.pdf" TargetMode="External"/><Relationship Id="rId11" Type="http://schemas.openxmlformats.org/officeDocument/2006/relationships/hyperlink" Target="http://pelplin.esesja.pl/posiedzenie/ebc8c6c4-463b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2025-12-15T22:56:01+01:00</dcterms:created>
  <dcterms:modified xsi:type="dcterms:W3CDTF">2025-12-15T22:56:01+01:00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