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XII Sesja Rady Miejskiej w Pelplinie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piątek, 20 września 2019 r. w Sali Posiedzeń przy Placu Grunwaldzkim 2 w Pelplinie miała miejsce pierwsza po okresie przerwy wakacyjnej sesja Rady Miejskiej.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pią</w:t>
      </w:r>
      <w:r>
        <w:rPr>
          <w:rFonts w:ascii="calibri" w:hAnsi="calibri" w:eastAsia="calibri" w:cs="calibri"/>
          <w:sz w:val="24"/>
          <w:szCs w:val="24"/>
        </w:rPr>
        <w:t xml:space="preserve">t</w:t>
      </w:r>
      <w:r>
        <w:rPr>
          <w:rFonts w:ascii="calibri" w:hAnsi="calibri" w:eastAsia="calibri" w:cs="calibri"/>
          <w:sz w:val="24"/>
          <w:szCs w:val="24"/>
        </w:rPr>
        <w:t xml:space="preserve">ek, 20 września 2019 r. w Sali Posiedzeń przy Placu Grunwaldzkim 2 w Pelplinie miała miejsce pierwsza po okresie przerwy wakacyjnej sesja Rady Miejskiej. Po sfinalizowaniu czę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ci dotyczą</w:t>
      </w:r>
      <w:r>
        <w:rPr>
          <w:rFonts w:ascii="calibri" w:hAnsi="calibri" w:eastAsia="calibri" w:cs="calibri"/>
          <w:sz w:val="24"/>
          <w:szCs w:val="24"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ej spraw regulaminowych </w:t>
      </w:r>
      <w:r>
        <w:rPr>
          <w:rFonts w:ascii="calibri" w:hAnsi="calibri" w:eastAsia="calibri" w:cs="calibri"/>
          <w:sz w:val="24"/>
          <w:szCs w:val="24"/>
          <w:b/>
        </w:rPr>
        <w:t xml:space="preserve">dziewięciu radnych</w:t>
      </w:r>
      <w:r>
        <w:rPr>
          <w:rFonts w:ascii="calibri" w:hAnsi="calibri" w:eastAsia="calibri" w:cs="calibri"/>
          <w:sz w:val="24"/>
          <w:szCs w:val="24"/>
        </w:rPr>
        <w:t xml:space="preserve"> obecnych w swojej siedzibie przystą</w:t>
      </w:r>
      <w:r>
        <w:rPr>
          <w:rFonts w:ascii="calibri" w:hAnsi="calibri" w:eastAsia="calibri" w:cs="calibri"/>
          <w:sz w:val="24"/>
          <w:szCs w:val="24"/>
        </w:rPr>
        <w:t xml:space="preserve">p</w:t>
      </w:r>
      <w:r>
        <w:rPr>
          <w:rFonts w:ascii="calibri" w:hAnsi="calibri" w:eastAsia="calibri" w:cs="calibri"/>
          <w:sz w:val="24"/>
          <w:szCs w:val="24"/>
        </w:rPr>
        <w:t xml:space="preserve">iło do dyskusji oraz podję</w:t>
      </w:r>
      <w:r>
        <w:rPr>
          <w:rFonts w:ascii="calibri" w:hAnsi="calibri" w:eastAsia="calibri" w:cs="calibri"/>
          <w:sz w:val="24"/>
          <w:szCs w:val="24"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ia uchwa</w:t>
      </w:r>
      <w:r>
        <w:rPr>
          <w:rFonts w:ascii="calibri" w:hAnsi="calibri" w:eastAsia="calibri" w:cs="calibri"/>
          <w:sz w:val="24"/>
          <w:szCs w:val="24"/>
        </w:rPr>
        <w:t xml:space="preserve">ł </w:t>
      </w:r>
      <w:r>
        <w:rPr>
          <w:rFonts w:ascii="calibri" w:hAnsi="calibri" w:eastAsia="calibri" w:cs="calibri"/>
          <w:sz w:val="24"/>
          <w:szCs w:val="24"/>
        </w:rPr>
        <w:t xml:space="preserve">zaplanowanych w porzą</w:t>
      </w: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ku obrad. Mie</w:t>
      </w: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zy czę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cią</w:t>
      </w:r>
      <w:r>
        <w:rPr>
          <w:rFonts w:ascii="calibri" w:hAnsi="calibri" w:eastAsia="calibri" w:cs="calibri"/>
          <w:sz w:val="24"/>
          <w:szCs w:val="24"/>
        </w:rPr>
        <w:t xml:space="preserve">̨</w:t>
      </w:r>
      <w:r>
        <w:rPr>
          <w:rFonts w:ascii="calibri" w:hAnsi="calibri" w:eastAsia="calibri" w:cs="calibri"/>
          <w:sz w:val="24"/>
          <w:szCs w:val="24"/>
        </w:rPr>
        <w:t xml:space="preserve">formalna</w:t>
      </w:r>
      <w:r>
        <w:rPr>
          <w:rFonts w:ascii="calibri" w:hAnsi="calibri" w:eastAsia="calibri" w:cs="calibri"/>
          <w:sz w:val="24"/>
          <w:szCs w:val="24"/>
        </w:rPr>
        <w:t xml:space="preserve">̨</w:t>
      </w:r>
      <w:r>
        <w:rPr>
          <w:rFonts w:ascii="calibri" w:hAnsi="calibri" w:eastAsia="calibri" w:cs="calibri"/>
          <w:sz w:val="24"/>
          <w:szCs w:val="24"/>
        </w:rPr>
        <w:t xml:space="preserve">i merytoryczną głos zabrał </w:t>
      </w:r>
      <w:r>
        <w:rPr>
          <w:rFonts w:ascii="calibri" w:hAnsi="calibri" w:eastAsia="calibri" w:cs="calibri"/>
          <w:sz w:val="24"/>
          <w:szCs w:val="24"/>
          <w:b/>
        </w:rPr>
        <w:t xml:space="preserve">Burmistrz Miasta i Gminy Pelplin Miros</w:t>
      </w:r>
      <w:r>
        <w:rPr>
          <w:rFonts w:ascii="calibri" w:hAnsi="calibri" w:eastAsia="calibri" w:cs="calibri"/>
          <w:sz w:val="24"/>
          <w:szCs w:val="24"/>
          <w:b/>
        </w:rPr>
        <w:t xml:space="preserve">ław Chył</w:t>
      </w:r>
      <w:r>
        <w:rPr>
          <w:rFonts w:ascii="calibri" w:hAnsi="calibri" w:eastAsia="calibri" w:cs="calibri"/>
          <w:sz w:val="24"/>
          <w:szCs w:val="24"/>
          <w:b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, który przedstawił obecnym na sesji </w:t>
      </w:r>
      <w:r>
        <w:rPr>
          <w:rFonts w:ascii="calibri" w:hAnsi="calibri" w:eastAsia="calibri" w:cs="calibri"/>
          <w:sz w:val="24"/>
          <w:szCs w:val="24"/>
          <w:b/>
        </w:rPr>
        <w:t xml:space="preserve">informację o pracy w okresie mię</w:t>
      </w:r>
      <w:r>
        <w:rPr>
          <w:rFonts w:ascii="calibri" w:hAnsi="calibri" w:eastAsia="calibri" w:cs="calibri"/>
          <w:sz w:val="24"/>
          <w:szCs w:val="24"/>
          <w:b/>
        </w:rPr>
        <w:t xml:space="preserve">d</w:t>
      </w:r>
      <w:r>
        <w:rPr>
          <w:rFonts w:ascii="calibri" w:hAnsi="calibri" w:eastAsia="calibri" w:cs="calibri"/>
          <w:sz w:val="24"/>
          <w:szCs w:val="24"/>
          <w:b/>
        </w:rPr>
        <w:t xml:space="preserve">zy sesjami</w:t>
      </w:r>
      <w:r>
        <w:rPr>
          <w:rFonts w:ascii="calibri" w:hAnsi="calibri" w:eastAsia="calibri" w:cs="calibri"/>
          <w:sz w:val="24"/>
          <w:szCs w:val="24"/>
        </w:rPr>
        <w:t xml:space="preserve">, która obejmowała czas od ostatniej zaplanowanej na dzień 27 czerwca bieżącego roku sesji do dnia 20 września.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najważ</w:t>
      </w:r>
      <w:r>
        <w:rPr>
          <w:rFonts w:ascii="calibri" w:hAnsi="calibri" w:eastAsia="calibri" w:cs="calibri"/>
          <w:sz w:val="24"/>
          <w:szCs w:val="24"/>
        </w:rPr>
        <w:t xml:space="preserve">n</w:t>
      </w:r>
      <w:r>
        <w:rPr>
          <w:rFonts w:ascii="calibri" w:hAnsi="calibri" w:eastAsia="calibri" w:cs="calibri"/>
          <w:sz w:val="24"/>
          <w:szCs w:val="24"/>
        </w:rPr>
        <w:t xml:space="preserve">iejszych punktów porzą</w:t>
      </w: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ku obrad znalazła się </w:t>
      </w:r>
      <w:r>
        <w:rPr>
          <w:rFonts w:ascii="calibri" w:hAnsi="calibri" w:eastAsia="calibri" w:cs="calibri"/>
          <w:sz w:val="24"/>
          <w:szCs w:val="24"/>
          <w:b/>
        </w:rPr>
        <w:t xml:space="preserve">informacja Burmistrza o przebiegu wykonania budżetu za pierwsze półrocze</w:t>
      </w:r>
      <w:r>
        <w:rPr>
          <w:rFonts w:ascii="calibri" w:hAnsi="calibri" w:eastAsia="calibri" w:cs="calibri"/>
          <w:sz w:val="24"/>
          <w:szCs w:val="24"/>
        </w:rPr>
        <w:t xml:space="preserve"> wraz z </w:t>
      </w:r>
      <w:r>
        <w:rPr>
          <w:rFonts w:ascii="calibri" w:hAnsi="calibri" w:eastAsia="calibri" w:cs="calibri"/>
          <w:sz w:val="24"/>
          <w:szCs w:val="24"/>
          <w:b/>
        </w:rPr>
        <w:t xml:space="preserve">informacją o kształtowaniu się wieloletniej prognozy finansowej.</w:t>
      </w:r>
      <w:r>
        <w:rPr>
          <w:rFonts w:ascii="calibri" w:hAnsi="calibri" w:eastAsia="calibri" w:cs="calibri"/>
          <w:sz w:val="24"/>
          <w:szCs w:val="24"/>
        </w:rPr>
        <w:t xml:space="preserve"> W trakcie I półrocza 2019 roku dokonywano wnikliwych analiz potrzeb, pilności wykonania zadań oraz korekt planów finansowych w celu prawidłowej realizacji zarówno wydatków jak i dochodów budżetowych. Znaczący wpływ na stronę dochodową budżetu gminy miały podjęte przez Radę Miejską w Pelplinie uchwały o </w:t>
      </w:r>
      <w:r>
        <w:rPr>
          <w:rFonts w:ascii="calibri" w:hAnsi="calibri" w:eastAsia="calibri" w:cs="calibri"/>
          <w:sz w:val="24"/>
          <w:szCs w:val="24"/>
          <w:b/>
        </w:rPr>
        <w:t xml:space="preserve">wysokości obowiązujących stawek podatkowych.</w:t>
      </w:r>
      <w:r>
        <w:rPr>
          <w:rFonts w:ascii="calibri" w:hAnsi="calibri" w:eastAsia="calibri" w:cs="calibri"/>
          <w:sz w:val="24"/>
          <w:szCs w:val="24"/>
        </w:rPr>
        <w:t xml:space="preserve"> Planowane dochody budżetowe w wysokości </w:t>
      </w:r>
      <w:r>
        <w:rPr>
          <w:rFonts w:ascii="calibri" w:hAnsi="calibri" w:eastAsia="calibri" w:cs="calibri"/>
          <w:sz w:val="24"/>
          <w:szCs w:val="24"/>
          <w:b/>
        </w:rPr>
        <w:t xml:space="preserve">73.098.266</w:t>
      </w:r>
      <w:r>
        <w:rPr>
          <w:rFonts w:ascii="calibri" w:hAnsi="calibri" w:eastAsia="calibri" w:cs="calibri"/>
          <w:sz w:val="24"/>
          <w:szCs w:val="24"/>
        </w:rPr>
        <w:t xml:space="preserve"> zł wykonane zostały w I półroczu 2019 roku w wysokości </w:t>
      </w:r>
      <w:r>
        <w:rPr>
          <w:rFonts w:ascii="calibri" w:hAnsi="calibri" w:eastAsia="calibri" w:cs="calibri"/>
          <w:sz w:val="24"/>
          <w:szCs w:val="24"/>
          <w:b/>
        </w:rPr>
        <w:t xml:space="preserve">36.324622,66</w:t>
      </w:r>
      <w:r>
        <w:rPr>
          <w:rFonts w:ascii="calibri" w:hAnsi="calibri" w:eastAsia="calibri" w:cs="calibri"/>
          <w:sz w:val="24"/>
          <w:szCs w:val="24"/>
        </w:rPr>
        <w:t xml:space="preserve"> zł, co stanowi </w:t>
      </w:r>
      <w:r>
        <w:rPr>
          <w:rFonts w:ascii="calibri" w:hAnsi="calibri" w:eastAsia="calibri" w:cs="calibri"/>
          <w:sz w:val="24"/>
          <w:szCs w:val="24"/>
          <w:b/>
        </w:rPr>
        <w:t xml:space="preserve">49,70%</w:t>
      </w:r>
      <w:r>
        <w:rPr>
          <w:rFonts w:ascii="calibri" w:hAnsi="calibri" w:eastAsia="calibri" w:cs="calibri"/>
          <w:sz w:val="24"/>
          <w:szCs w:val="24"/>
        </w:rPr>
        <w:t xml:space="preserve"> planu. Budżet miasta i gminy Pelplin za I półrocze 2019 roku zamknął się nadwyżką budżetową w wysokości </w:t>
      </w:r>
      <w:r>
        <w:rPr>
          <w:rFonts w:ascii="calibri" w:hAnsi="calibri" w:eastAsia="calibri" w:cs="calibri"/>
          <w:sz w:val="24"/>
          <w:szCs w:val="24"/>
          <w:b/>
        </w:rPr>
        <w:t xml:space="preserve">1.246.935,74</w:t>
      </w:r>
      <w:r>
        <w:rPr>
          <w:rFonts w:ascii="calibri" w:hAnsi="calibri" w:eastAsia="calibri" w:cs="calibri"/>
          <w:sz w:val="24"/>
          <w:szCs w:val="24"/>
        </w:rPr>
        <w:t xml:space="preserve"> zł, pomimo planowanego deficytu w wysokości </w:t>
      </w:r>
      <w:r>
        <w:rPr>
          <w:rFonts w:ascii="calibri" w:hAnsi="calibri" w:eastAsia="calibri" w:cs="calibri"/>
          <w:sz w:val="24"/>
          <w:szCs w:val="24"/>
          <w:b/>
        </w:rPr>
        <w:t xml:space="preserve">488.421</w:t>
      </w:r>
      <w:r>
        <w:rPr>
          <w:rFonts w:ascii="calibri" w:hAnsi="calibri" w:eastAsia="calibri" w:cs="calibri"/>
          <w:sz w:val="24"/>
          <w:szCs w:val="24"/>
        </w:rPr>
        <w:t xml:space="preserve"> zł. Jest to spowodowane faktem, że większość wydatków inwestycyjnych zostanie zrealizowana w II półroczu z uwagi na toczące się postępowania przetargowe. Materiał z zakresu realizacji budżetu gminy za rok 2019 został zatwierdzony przez obecnych na sali radnych jednomyślnie.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okazji rozpoczęcia nowego roku szkolnego Burmistrz Miasta i Gminy Pelplin przedstawił obecnym na sesji radnym oraz gościom </w:t>
      </w:r>
      <w:r>
        <w:rPr>
          <w:rFonts w:ascii="calibri" w:hAnsi="calibri" w:eastAsia="calibri" w:cs="calibri"/>
          <w:sz w:val="24"/>
          <w:szCs w:val="24"/>
          <w:b/>
        </w:rPr>
        <w:t xml:space="preserve">sytuację organizacyjną, kadrową oraz finansową szkół i przedszkoli,</w:t>
      </w:r>
      <w:r>
        <w:rPr>
          <w:rFonts w:ascii="calibri" w:hAnsi="calibri" w:eastAsia="calibri" w:cs="calibri"/>
          <w:sz w:val="24"/>
          <w:szCs w:val="24"/>
        </w:rPr>
        <w:t xml:space="preserve"> będących jednostkami organizacyjnymi Gminy Pelplin. W dalszej części trwającej sesji zarówno organ wykonawczy jak i Prezes Zarządu miejskiej spółki Pelkom przedstawili </w:t>
      </w:r>
      <w:r>
        <w:rPr>
          <w:rFonts w:ascii="calibri" w:hAnsi="calibri" w:eastAsia="calibri" w:cs="calibri"/>
          <w:sz w:val="24"/>
          <w:szCs w:val="24"/>
          <w:b/>
        </w:rPr>
        <w:t xml:space="preserve">informację o zaawansowaniu realizacji i finansowaniu inwestycji gminnych w 2019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istotnym punktem piątkowych obrad Rady Miejskiej było zagadnienie </w:t>
      </w:r>
      <w:r>
        <w:rPr>
          <w:rFonts w:ascii="calibri" w:hAnsi="calibri" w:eastAsia="calibri" w:cs="calibri"/>
          <w:sz w:val="24"/>
          <w:szCs w:val="24"/>
          <w:b/>
        </w:rPr>
        <w:t xml:space="preserve">realizacji planów rozwojowych gminy.</w:t>
      </w:r>
      <w:r>
        <w:rPr>
          <w:rFonts w:ascii="calibri" w:hAnsi="calibri" w:eastAsia="calibri" w:cs="calibri"/>
          <w:sz w:val="24"/>
          <w:szCs w:val="24"/>
        </w:rPr>
        <w:t xml:space="preserve"> Obecny na sesji Burmistrz przedstawił status istniejących i przygotowywanych strategii, planów oraz programów rozwojowych gminy poruszając przy tym kwestie ich kosztów oraz finansowania.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aktualnie obowiązujących strategii, planów i programów rozwojowych gminy znajdują się: </w:t>
      </w:r>
      <w:r>
        <w:rPr>
          <w:rFonts w:ascii="calibri" w:hAnsi="calibri" w:eastAsia="calibri" w:cs="calibri"/>
          <w:sz w:val="24"/>
          <w:szCs w:val="24"/>
          <w:b/>
        </w:rPr>
        <w:t xml:space="preserve">Gminny Program Budowy i Modernizacji Dróg na lata 2017 – 2019 z uwzględnieniem perspektywy do roku 2022, Lokalny Program Rewitalizacyjny Gminy Pelplin na lata 2017 – 2023 oraz Wieloletni Plan Rozwoju i Modernizacji Urządzeń Wodociągowych i Kanalizacyjnych na lata 2017 – 2020.</w:t>
      </w:r>
      <w:r>
        <w:rPr>
          <w:rFonts w:ascii="calibri" w:hAnsi="calibri" w:eastAsia="calibri" w:cs="calibri"/>
          <w:sz w:val="24"/>
          <w:szCs w:val="24"/>
        </w:rPr>
        <w:t xml:space="preserve"> W najbliższym czasie aktualizacji lub opracowaniu ulegną między innymi Strategia rozwoju elektromobilności oraz Plan wykorzystania zasobu nieruchomości gminnych.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sesji </w:t>
      </w:r>
      <w:r>
        <w:rPr>
          <w:rFonts w:ascii="calibri" w:hAnsi="calibri" w:eastAsia="calibri" w:cs="calibri"/>
          <w:sz w:val="24"/>
          <w:szCs w:val="24"/>
          <w:b/>
        </w:rPr>
        <w:t xml:space="preserve">sprawozdanie z realizacji zadań statutowych w zakresie upowszechniania kultury</w:t>
      </w:r>
      <w:r>
        <w:rPr>
          <w:rFonts w:ascii="calibri" w:hAnsi="calibri" w:eastAsia="calibri" w:cs="calibri"/>
          <w:sz w:val="24"/>
          <w:szCs w:val="24"/>
        </w:rPr>
        <w:t xml:space="preserve"> złożyli dyrektor Miejskiego Ośrodka Kultury Piotr Łaga oraz dyrektor Miejskiej Biblioteki Publicznej Dorota Sakowska.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Skutkiem obecnej reformy oświaty na terenie Gminy Pelplin </w:t>
      </w:r>
      <w:r>
        <w:rPr>
          <w:rFonts w:ascii="calibri" w:hAnsi="calibri" w:eastAsia="calibri" w:cs="calibri"/>
          <w:sz w:val="24"/>
          <w:szCs w:val="24"/>
          <w:b/>
        </w:rPr>
        <w:t xml:space="preserve">zakończyły działalność szkoły gimnazjalne.</w:t>
      </w:r>
      <w:r>
        <w:rPr>
          <w:rFonts w:ascii="calibri" w:hAnsi="calibri" w:eastAsia="calibri" w:cs="calibri"/>
          <w:sz w:val="24"/>
          <w:szCs w:val="24"/>
        </w:rPr>
        <w:t xml:space="preserve"> Radni Rady Miejskiej na minionej sesji jednogłośnie podjęli uchwały w sprawie zakończenia działalności Gimnazjum nr 1 w Pelplinie, Gimnazjum w Rajkowach oraz Gimnazjum w Kulicach.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XII Sesja Rady Miejskiej w Pelplinie </w:t>
      </w:r>
      <w:r>
        <w:rPr>
          <w:rFonts w:ascii="calibri" w:hAnsi="calibri" w:eastAsia="calibri" w:cs="calibri"/>
          <w:sz w:val="24"/>
          <w:szCs w:val="24"/>
          <w:b/>
        </w:rPr>
        <w:t xml:space="preserve">upłynęła pod znakiem podsumowań I półrocza roku budżetowego w gminie oraz pochylenia się nad sprawami oświaty i kultury.</w:t>
      </w:r>
      <w:r>
        <w:rPr>
          <w:rFonts w:ascii="calibri" w:hAnsi="calibri" w:eastAsia="calibri" w:cs="calibri"/>
          <w:sz w:val="24"/>
          <w:szCs w:val="24"/>
        </w:rPr>
        <w:t xml:space="preserve"> Oprócz wyżej opisanych punktów Radni podjęli uchwały między innymi w sprawie poboru podatków w drodze inkasa, w sprawie przyjęcia regulaminu zbiorowego zaopatrzenia w wodę i zbiorowego odprowadzani ścieków a także w sprawie trybu prac nad projektem uchwały budżetowej.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</w:t>
      </w: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wy porzą</w:t>
      </w: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ek obrad, protokół z sesji oraz teksty uchwa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znajdują</w:t>
      </w:r>
      <w:r>
        <w:rPr>
          <w:rFonts w:ascii="calibri" w:hAnsi="calibri" w:eastAsia="calibri" w:cs="calibri"/>
          <w:sz w:val="24"/>
          <w:szCs w:val="24"/>
        </w:rPr>
        <w:t xml:space="preserve">̨</w:t>
      </w:r>
      <w:r>
        <w:rPr>
          <w:rFonts w:ascii="calibri" w:hAnsi="calibri" w:eastAsia="calibri" w:cs="calibri"/>
          <w:sz w:val="24"/>
          <w:szCs w:val="24"/>
        </w:rPr>
        <w:t xml:space="preserve">się</w:t>
      </w:r>
      <w:r>
        <w:rPr>
          <w:rFonts w:ascii="calibri" w:hAnsi="calibri" w:eastAsia="calibri" w:cs="calibri"/>
          <w:sz w:val="24"/>
          <w:szCs w:val="24"/>
        </w:rPr>
        <w:t xml:space="preserve">̨</w:t>
      </w:r>
      <w:r>
        <w:rPr>
          <w:rFonts w:ascii="calibri" w:hAnsi="calibri" w:eastAsia="calibri" w:cs="calibri"/>
          <w:sz w:val="24"/>
          <w:szCs w:val="24"/>
        </w:rPr>
        <w:t xml:space="preserve">w Biuletynie Informacji Publicznej Urzę</w:t>
      </w: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u Miasta i Gminy Pelplin.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2026-05-13T13:49:17+02:00</dcterms:created>
  <dcterms:modified xsi:type="dcterms:W3CDTF">2026-05-13T13:49:17+02:00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